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before="0" w:after="0"/>
        <w:jc w:val="center"/>
        <w:rPr>
          <w:i w:val="false"/>
          <w:i w:val="false"/>
          <w:iCs w:val="false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-376555</wp:posOffset>
            </wp:positionH>
            <wp:positionV relativeFrom="paragraph">
              <wp:posOffset>289560</wp:posOffset>
            </wp:positionV>
            <wp:extent cx="6873240" cy="7161530"/>
            <wp:effectExtent l="0" t="0" r="0" b="0"/>
            <wp:wrapSquare wrapText="largest"/>
            <wp:docPr id="1" name="Imagem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240" cy="7161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BodyText"/>
        <w:bidi w:val="0"/>
        <w:spacing w:before="0" w:after="0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BodyText"/>
        <w:bidi w:val="0"/>
        <w:spacing w:before="0" w:after="0"/>
        <w:jc w:val="center"/>
        <w:rPr>
          <w:rFonts w:ascii="Amiri" w:hAnsi="Amiri"/>
          <w:b/>
          <w:i w:val="false"/>
          <w:i w:val="false"/>
          <w:iCs w:val="false"/>
          <w:sz w:val="32"/>
          <w:szCs w:val="32"/>
        </w:rPr>
      </w:pPr>
      <w:r>
        <w:rPr>
          <w:rFonts w:ascii="Amiri" w:hAnsi="Amiri"/>
          <w:b/>
          <w:i w:val="false"/>
          <w:iCs w:val="false"/>
          <w:sz w:val="32"/>
          <w:szCs w:val="32"/>
        </w:rPr>
        <w:t>REGULAMENTO</w:t>
      </w:r>
    </w:p>
    <w:p>
      <w:pPr>
        <w:pStyle w:val="BodyText"/>
        <w:bidi w:val="0"/>
        <w:spacing w:before="0" w:after="0"/>
        <w:jc w:val="center"/>
        <w:rPr>
          <w:i w:val="false"/>
          <w:i w:val="false"/>
          <w:iCs w:val="false"/>
        </w:rPr>
      </w:pPr>
      <w:r>
        <w:rPr>
          <w:rFonts w:ascii="arial;helvetica;sans-serif" w:hAnsi="arial;helvetica;sans-serif"/>
          <w:b/>
          <w:i w:val="false"/>
          <w:iCs w:val="false"/>
          <w:sz w:val="32"/>
          <w:szCs w:val="32"/>
        </w:rPr>
      </w:r>
    </w:p>
    <w:p>
      <w:pPr>
        <w:pStyle w:val="BodyText"/>
        <w:bidi w:val="0"/>
        <w:spacing w:before="0" w:after="0"/>
        <w:jc w:val="center"/>
        <w:rPr>
          <w:i w:val="false"/>
          <w:i w:val="false"/>
          <w:iCs w:val="false"/>
        </w:rPr>
      </w:pPr>
      <w:r>
        <w:rPr>
          <w:rFonts w:ascii="arial;helvetica;sans-serif" w:hAnsi="arial;helvetica;sans-serif"/>
          <w:b/>
          <w:i w:val="false"/>
          <w:iCs w:val="false"/>
          <w:sz w:val="32"/>
          <w:szCs w:val="32"/>
        </w:rPr>
      </w:r>
    </w:p>
    <w:p>
      <w:pPr>
        <w:pStyle w:val="BodyText"/>
        <w:bidi w:val="0"/>
        <w:spacing w:before="0" w:after="0"/>
        <w:jc w:val="center"/>
        <w:rPr>
          <w:i w:val="false"/>
          <w:i w:val="false"/>
          <w:iCs w:val="false"/>
        </w:rPr>
      </w:pPr>
      <w:r>
        <w:rPr>
          <w:rFonts w:ascii="arial;helvetica;sans-serif" w:hAnsi="arial;helvetica;sans-serif"/>
          <w:b/>
          <w:i w:val="false"/>
          <w:iCs w:val="false"/>
          <w:sz w:val="32"/>
          <w:szCs w:val="32"/>
        </w:rPr>
      </w:r>
    </w:p>
    <w:p>
      <w:pPr>
        <w:pStyle w:val="BodyText"/>
        <w:bidi w:val="0"/>
        <w:spacing w:before="0" w:after="0"/>
        <w:jc w:val="center"/>
        <w:rPr>
          <w:i w:val="false"/>
          <w:i w:val="false"/>
          <w:iCs w:val="false"/>
        </w:rPr>
      </w:pPr>
      <w:r>
        <w:rPr>
          <w:sz w:val="32"/>
          <w:szCs w:val="32"/>
        </w:rPr>
      </w:r>
    </w:p>
    <w:p>
      <w:pPr>
        <w:sectPr>
          <w:type w:val="nextPage"/>
          <w:pgSz w:w="11906" w:h="16838"/>
          <w:pgMar w:left="1134" w:right="1134" w:gutter="0" w:header="0" w:top="1500" w:footer="0" w:bottom="113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1º Organização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color w:val="000000"/>
          <w:sz w:val="28"/>
          <w:szCs w:val="28"/>
        </w:rPr>
        <w:t xml:space="preserve">A 1ª Maratona fotográfica, </w:t>
      </w:r>
      <w:r>
        <w:rPr>
          <w:b/>
          <w:i/>
          <w:iCs/>
          <w:color w:val="000000"/>
          <w:sz w:val="28"/>
          <w:szCs w:val="28"/>
        </w:rPr>
        <w:t>DeMora-te a fotografar,</w:t>
      </w:r>
      <w:r>
        <w:rPr>
          <w:color w:val="000000"/>
          <w:sz w:val="28"/>
          <w:szCs w:val="28"/>
        </w:rPr>
        <w:t xml:space="preserve"> objeto do presente regulamento, (adiante designado por “Maratona”) é organizada pela Mora Mundus Associação (adiante designada por Organização), com a colaboração e patrocínio da Câmara Municipal de Mora.</w:t>
      </w:r>
    </w:p>
    <w:p>
      <w:pPr>
        <w:pStyle w:val="BodyText"/>
        <w:bidi w:val="0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2º Objetivos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Maratona tem como principais objetivos valorizar e promover o património local, tanto o natural como o  construído, bem como  fomentar, reconhecer e premiar a capacidade e criatividade fotográfica dos participantes.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3º Participantes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participação na Maratona está aberta a tod</w:t>
      </w:r>
      <w:r>
        <w:rPr>
          <w:sz w:val="28"/>
          <w:szCs w:val="28"/>
        </w:rPr>
        <w:t>a</w:t>
      </w:r>
      <w:r>
        <w:rPr>
          <w:sz w:val="28"/>
          <w:szCs w:val="28"/>
        </w:rPr>
        <w:t>s as pessoas singulares que aceitem as presentes normas, não havendo limite de idade. Os membros do júri e da comissão organizadora do concurso, e seus familiares diretos, estão impedidos de concorrer.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Os dados pessoais dos participantes são confidenciais e não serão usados para qualquer outro fim que não este evento e respetiva divulgação do mesmo, ao abrigo do Regulamento Geral de Proteção de Dados (RGPD).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Cada participante estará identificado com um dístico entregue no início da Maratona.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violação de qualquer norma deste regulamento implicará a exclusão imediata do participante.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4º Data e duração do evento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Maratona realizar-se-á a</w:t>
      </w:r>
      <w:r>
        <w:rPr>
          <w:b/>
          <w:bCs/>
          <w:sz w:val="28"/>
          <w:szCs w:val="28"/>
        </w:rPr>
        <w:t xml:space="preserve"> 2</w:t>
      </w:r>
      <w:r>
        <w:rPr>
          <w:b/>
          <w:sz w:val="28"/>
          <w:szCs w:val="28"/>
        </w:rPr>
        <w:t xml:space="preserve">7 de </w:t>
      </w:r>
      <w:r>
        <w:rPr>
          <w:rFonts w:eastAsia="Noto Serif CJK SC" w:cs="Lohit Devanagari"/>
          <w:b/>
          <w:color w:val="000000"/>
          <w:kern w:val="2"/>
          <w:sz w:val="28"/>
          <w:szCs w:val="28"/>
          <w:lang w:val="en-US" w:eastAsia="zh-CN" w:bidi="hi-IN"/>
        </w:rPr>
        <w:t>Setembro</w:t>
      </w:r>
      <w:r>
        <w:rPr>
          <w:b/>
          <w:sz w:val="28"/>
          <w:szCs w:val="28"/>
        </w:rPr>
        <w:t xml:space="preserve"> de 2025</w:t>
      </w:r>
      <w:r>
        <w:rPr>
          <w:sz w:val="28"/>
          <w:szCs w:val="28"/>
        </w:rPr>
        <w:t>, com início às 07h00 e fim às 20h00. A recepção dos participantes será realizada no Posto de Turismo da Câmara Municipal de Mora.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 xml:space="preserve">5º </w:t>
      </w:r>
      <w:r>
        <w:rPr>
          <w:rFonts w:eastAsia="Noto Serif CJK SC" w:cs="Lohit Devanagari"/>
          <w:b/>
          <w:color w:val="auto"/>
          <w:kern w:val="2"/>
          <w:sz w:val="28"/>
          <w:szCs w:val="28"/>
          <w:lang w:val="en-US" w:eastAsia="zh-CN" w:bidi="hi-IN"/>
        </w:rPr>
        <w:t>Temas</w:t>
      </w:r>
      <w:r>
        <w:rPr>
          <w:b/>
          <w:sz w:val="28"/>
          <w:szCs w:val="28"/>
        </w:rPr>
        <w:t xml:space="preserve"> e percursos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Os 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temas</w:t>
      </w:r>
      <w:r>
        <w:rPr>
          <w:sz w:val="28"/>
          <w:szCs w:val="28"/>
        </w:rPr>
        <w:t xml:space="preserve"> e percursos locais são definidos e divulgados pela Organização.</w:t>
      </w:r>
    </w:p>
    <w:p>
      <w:pPr>
        <w:pStyle w:val="BodyText"/>
        <w:widowControl/>
        <w:suppressAutoHyphens w:val="true"/>
        <w:bidi w:val="0"/>
        <w:spacing w:lineRule="auto" w:line="276"/>
        <w:ind w:firstLine="57" w:left="850" w:right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br/>
        <w:t xml:space="preserve"> 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- património </w:t>
      </w:r>
      <w:r>
        <w:rPr>
          <w:rFonts w:eastAsia="Noto Serif CJK SC" w:cs="Lohit Devanagari"/>
          <w:b w:val="false"/>
          <w:bCs w:val="false"/>
          <w:i w:val="false"/>
          <w:iCs w:val="false"/>
          <w:color w:val="auto"/>
          <w:kern w:val="2"/>
          <w:sz w:val="28"/>
          <w:szCs w:val="28"/>
          <w:lang w:val="en-US" w:eastAsia="zh-CN" w:bidi="hi-IN"/>
        </w:rPr>
        <w:t xml:space="preserve">megalítico </w:t>
      </w:r>
    </w:p>
    <w:p>
      <w:pPr>
        <w:pStyle w:val="BodyText"/>
        <w:widowControl/>
        <w:suppressAutoHyphens w:val="true"/>
        <w:bidi w:val="0"/>
        <w:spacing w:lineRule="auto" w:line="360" w:before="0" w:after="0"/>
        <w:ind w:firstLine="57" w:left="850" w:right="0"/>
        <w:jc w:val="both"/>
        <w:rPr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b w:val="false"/>
          <w:bCs w:val="false"/>
          <w:i w:val="false"/>
          <w:iCs w:val="false"/>
          <w:sz w:val="28"/>
          <w:szCs w:val="28"/>
        </w:rPr>
        <w:t xml:space="preserve">- património </w:t>
      </w:r>
      <w:r>
        <w:rPr>
          <w:b w:val="false"/>
          <w:bCs w:val="false"/>
          <w:i w:val="false"/>
          <w:iCs w:val="false"/>
          <w:sz w:val="28"/>
          <w:szCs w:val="28"/>
        </w:rPr>
        <w:t>natural</w:t>
      </w:r>
    </w:p>
    <w:p>
      <w:pPr>
        <w:pStyle w:val="BodyText"/>
        <w:widowControl/>
        <w:suppressAutoHyphens w:val="true"/>
        <w:bidi w:val="0"/>
        <w:spacing w:lineRule="auto" w:line="360" w:before="0" w:after="0"/>
        <w:ind w:firstLine="57" w:left="850" w:right="0"/>
        <w:jc w:val="both"/>
        <w:rPr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BodyText"/>
        <w:widowControl/>
        <w:suppressAutoHyphens w:val="true"/>
        <w:bidi w:val="0"/>
        <w:spacing w:lineRule="auto" w:line="360" w:before="0" w:after="0"/>
        <w:ind w:firstLine="57" w:left="850" w:right="0"/>
        <w:jc w:val="both"/>
        <w:rPr/>
      </w:pPr>
      <w:r>
        <w:rPr>
          <w:b w:val="false"/>
          <w:bCs w:val="false"/>
          <w:i w:val="false"/>
          <w:iCs w:val="false"/>
          <w:sz w:val="28"/>
          <w:szCs w:val="28"/>
        </w:rPr>
        <w:t xml:space="preserve">- </w:t>
      </w:r>
      <w:r>
        <w:rPr>
          <w:rFonts w:eastAsia="Noto Serif CJK SC" w:cs="Lohit Devanagari"/>
          <w:b w:val="false"/>
          <w:bCs w:val="false"/>
          <w:i w:val="false"/>
          <w:iCs w:val="false"/>
          <w:color w:val="auto"/>
          <w:kern w:val="2"/>
          <w:sz w:val="28"/>
          <w:szCs w:val="28"/>
          <w:lang w:val="en-US" w:eastAsia="zh-CN" w:bidi="hi-IN"/>
        </w:rPr>
        <w:t>património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b w:val="false"/>
          <w:bCs w:val="false"/>
          <w:i w:val="false"/>
          <w:iCs w:val="false"/>
          <w:sz w:val="28"/>
          <w:szCs w:val="28"/>
        </w:rPr>
        <w:t>religioso</w:t>
      </w:r>
    </w:p>
    <w:p>
      <w:pPr>
        <w:pStyle w:val="BodyText"/>
        <w:widowControl/>
        <w:suppressAutoHyphens w:val="true"/>
        <w:bidi w:val="0"/>
        <w:spacing w:lineRule="auto" w:line="276"/>
        <w:ind w:firstLine="57" w:left="850" w:right="0"/>
        <w:jc w:val="left"/>
        <w:rPr/>
      </w:pPr>
      <w:r>
        <w:rPr>
          <w:b w:val="false"/>
          <w:bCs w:val="false"/>
          <w:i w:val="false"/>
          <w:iCs w:val="false"/>
          <w:sz w:val="28"/>
          <w:szCs w:val="28"/>
        </w:rPr>
        <w:t xml:space="preserve">- património </w:t>
      </w:r>
      <w:r>
        <w:rPr>
          <w:rFonts w:eastAsia="Noto Serif CJK SC" w:cs="Lohit Devanagari"/>
          <w:b w:val="false"/>
          <w:bCs w:val="false"/>
          <w:i w:val="false"/>
          <w:iCs w:val="false"/>
          <w:color w:val="auto"/>
          <w:kern w:val="2"/>
          <w:sz w:val="28"/>
          <w:szCs w:val="28"/>
          <w:lang w:val="en-US" w:eastAsia="zh-CN" w:bidi="hi-IN"/>
        </w:rPr>
        <w:t>natural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br/>
        <w:t xml:space="preserve">Cada  participante  será livre de 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escolher</w:t>
      </w:r>
      <w:r>
        <w:rPr>
          <w:sz w:val="28"/>
          <w:szCs w:val="28"/>
        </w:rPr>
        <w:t xml:space="preserve"> o percurso  que entender. Os  percursos  não  implicarão  deslocações ou situações  que  possam  pôr  em causa a integridade  física do participante.</w:t>
        <w:br/>
      </w:r>
    </w:p>
    <w:p>
      <w:pPr>
        <w:pStyle w:val="BodyText"/>
        <w:bidi w:val="0"/>
        <w:spacing w:before="0" w:after="0"/>
        <w:jc w:val="both"/>
        <w:rPr/>
      </w:pPr>
      <w:r>
        <w:rPr>
          <w:sz w:val="28"/>
          <w:szCs w:val="28"/>
        </w:rPr>
        <w:t>O participante assume integralmente a responsabilidade decorrente dos acidentes pessoais que possam  ocorrer  durante a sua participação na Maratona,  com excepção</w:t>
      </w:r>
    </w:p>
    <w:p>
      <w:pPr>
        <w:pStyle w:val="BodyText"/>
        <w:bidi w:val="0"/>
        <w:spacing w:before="0" w:after="0"/>
        <w:jc w:val="both"/>
        <w:rPr/>
      </w:pPr>
      <w:r>
        <w:rPr>
          <w:sz w:val="28"/>
          <w:szCs w:val="28"/>
        </w:rPr>
        <w:t xml:space="preserve">dos participantes menores de idade, 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que apresentarão</w:t>
      </w:r>
      <w:r>
        <w:rPr>
          <w:sz w:val="28"/>
          <w:szCs w:val="28"/>
        </w:rPr>
        <w:t xml:space="preserve"> autorização expressa dos pais e/ou encarregados de educação.</w:t>
      </w:r>
    </w:p>
    <w:p>
      <w:pPr>
        <w:pStyle w:val="BodyText"/>
        <w:bidi w:val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7º Inscrições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Os interessados poderão proceder à respetiva inscrição até ao dia 24 de 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Setembro</w:t>
      </w:r>
      <w:r>
        <w:rPr>
          <w:sz w:val="28"/>
          <w:szCs w:val="28"/>
        </w:rPr>
        <w:t xml:space="preserve"> de </w:t>
      </w:r>
      <w:r>
        <w:rPr>
          <w:b w:val="false"/>
          <w:bCs w:val="false"/>
          <w:sz w:val="28"/>
          <w:szCs w:val="28"/>
        </w:rPr>
        <w:t>2025</w:t>
      </w:r>
      <w:r>
        <w:rPr>
          <w:sz w:val="28"/>
          <w:szCs w:val="28"/>
        </w:rPr>
        <w:t xml:space="preserve"> através do preenchimento da respetiva ficha de inscrição disponível on-line  </w:t>
      </w:r>
      <w:r>
        <w:rPr>
          <w:b/>
          <w:sz w:val="28"/>
          <w:szCs w:val="28"/>
        </w:rPr>
        <w:t>aqui</w:t>
      </w:r>
      <w:r>
        <w:rPr>
          <w:sz w:val="28"/>
          <w:szCs w:val="28"/>
        </w:rPr>
        <w:t xml:space="preserve"> ou através do correio eletrónico moramundus.geral@gmail.com. 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inscrição terá um valor de  5€,  que incluirá a participação na Maratona  e documentação associada, um certificado de participação e a inclusão das suas fotos  na exposição que será organizada após a realização da Maratona, onde serão comunicados os vencedores.</w:t>
      </w:r>
    </w:p>
    <w:p>
      <w:pPr>
        <w:pStyle w:val="BodyText"/>
        <w:bidi w:val="0"/>
        <w:spacing w:before="0" w:after="0"/>
        <w:jc w:val="center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organização não poderá ser responsabilizada por qualquer alteração de morada, de telefone ou do correio eletrónico do participante que não lhe tenha sido atempadamente comunicada e que impossibilite o contacto com o participante.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both"/>
        <w:rPr>
          <w:rFonts w:ascii="Liberation Serif" w:hAnsi="Liberation Serif"/>
          <w:sz w:val="28"/>
          <w:szCs w:val="28"/>
        </w:rPr>
      </w:pPr>
      <w:r>
        <w:rPr>
          <w:i w:val="false"/>
          <w:iCs w:val="false"/>
          <w:sz w:val="28"/>
          <w:szCs w:val="28"/>
          <w:lang w:val="pt-PT"/>
        </w:rPr>
        <w:t xml:space="preserve">Após a inscrição, cada participante será, no prazo máximo de 2 dias úteis, contactado pela </w:t>
      </w:r>
      <w:r>
        <w:rPr>
          <w:rFonts w:eastAsia="Noto Serif CJK SC" w:cs="Lohit Devanagari"/>
          <w:i w:val="false"/>
          <w:iCs w:val="false"/>
          <w:color w:val="auto"/>
          <w:kern w:val="2"/>
          <w:sz w:val="28"/>
          <w:szCs w:val="28"/>
          <w:lang w:val="pt-PT" w:eastAsia="zh-CN" w:bidi="hi-IN"/>
        </w:rPr>
        <w:t>Organização</w:t>
      </w:r>
      <w:r>
        <w:rPr>
          <w:i w:val="false"/>
          <w:iCs w:val="false"/>
          <w:sz w:val="28"/>
          <w:szCs w:val="28"/>
          <w:lang w:val="pt-PT"/>
        </w:rPr>
        <w:t xml:space="preserve"> para confirmação da inscrição, partilha de informação adicional e esclarecimento de dúvidas.</w:t>
      </w:r>
    </w:p>
    <w:p>
      <w:pPr>
        <w:pStyle w:val="BodyText"/>
        <w:bidi w:val="0"/>
        <w:jc w:val="both"/>
        <w:rPr>
          <w:rFonts w:ascii="Liberation Serif" w:hAnsi="Liberation Serif"/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  <w:lang w:val="pt-PT"/>
        </w:rPr>
        <w:t xml:space="preserve">A cinco dias do início da Maratona, cada participante será integrado numa comunidade Whatsapp criado para o efeito onde serão partilhados todos os pormenores e contactos locais da equipa da Maratona. 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8º Material a utilizar pelos participantes e concurso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Só serão aceites a concurso as imagens captadas através de máquinas fotográficas digitais ou telemóveis, desde que sejam entregues no seguinte suporte e definições: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- Digital, com uma resolução superior a 300 dpi, tamanho 20x30 em formato RAW.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Cada participante poderá apresentar a concurso o máximo de duas fotografias, no máximo de dois temas, a cores, acompanhada de um título e de uma frase alusiva ao tema, que identifique o local fotografado, com o máximo de 160 carateres. 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As fotografias enviadas não podem ter qualquer tipo de moldura, assinatura ou qualquer outra marca que permita identificar o seu autor.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Os trabalhos a concurso deverão ser enviados pelos participantes até às 23h59m de 11 de 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Outubro</w:t>
      </w:r>
      <w:r>
        <w:rPr>
          <w:sz w:val="28"/>
          <w:szCs w:val="28"/>
        </w:rPr>
        <w:t xml:space="preserve"> de </w:t>
      </w:r>
      <w:r>
        <w:rPr>
          <w:b w:val="false"/>
          <w:bCs w:val="false"/>
          <w:sz w:val="28"/>
          <w:szCs w:val="28"/>
        </w:rPr>
        <w:t>2025</w:t>
      </w:r>
      <w:r>
        <w:rPr>
          <w:sz w:val="28"/>
          <w:szCs w:val="28"/>
        </w:rPr>
        <w:t xml:space="preserve"> para o endereço de correio eletrónico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moramundus.geral</w:t>
      </w:r>
      <w:r>
        <w:rPr>
          <w:sz w:val="28"/>
          <w:szCs w:val="28"/>
        </w:rPr>
        <w:t xml:space="preserve">@gmail.com. Caso necessitem, os participantes poderão solicitar ajuda para o envio dos ficheiros junto do 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Organização.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Para homologação de resultados, a organização confirmará os dados de todos os ficheiros (EXIF), para aferir se não existem desvios às normas da Maratona, tendo obrigatoriamente as fotos apresentadas a concurso de conter no EXIF a data do dia da Maratona.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9º Direitos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Os autores das fotografias concedem aos organizadores deste evento as faculdades de utilização, difusão, exibição e reprodução daquelas, para fins promocionais e culturais, devendo sempre incluir o nome do autor e o título da fotografia.</w:t>
      </w:r>
    </w:p>
    <w:p>
      <w:pPr>
        <w:pStyle w:val="BodyText"/>
        <w:bidi w:val="0"/>
        <w:spacing w:before="0" w:after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Os participantes no concurso garantem e responsabilizam-se perante a Organização deste evento pelo cumprimento das disposições relativas à propriedade intelectual e de direitos de imagem sobre as fotografias apresentadas, declarando que a sua difusão e/ou a sua reprodução no quadro do concurso, não lesam nem prejudicam quaisquer direitos de terceiros.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10º Júri</w:t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As fotografias apresentadas por cada um dos participantes, devidamente inscritos, serão avaliadas por um júri composto por três elementos, que será constituído  por profissionais ligados à arte fotográfica e/ou agentes culturais do concelho: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bidi w:val="0"/>
        <w:spacing w:before="0" w:after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Carlos Almeida,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 xml:space="preserve">Fotojornalista </w:t>
      </w:r>
      <w:r>
        <w:rPr>
          <w:sz w:val="28"/>
          <w:szCs w:val="28"/>
        </w:rPr>
        <w:t>da Agência LUSA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bidi w:val="0"/>
        <w:spacing w:before="0" w:after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M</w:t>
      </w:r>
      <w:r>
        <w:rPr>
          <w:sz w:val="28"/>
          <w:szCs w:val="28"/>
        </w:rPr>
        <w:t xml:space="preserve">argarida Nunes,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Fotojornalista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 xml:space="preserve"> e  representante da  Mora Mundus Associação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bidi w:val="0"/>
        <w:spacing w:before="0" w:after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V</w:t>
      </w:r>
      <w:r>
        <w:rPr>
          <w:rFonts w:eastAsia="Noto Serif CJK SC" w:cs="Lohit Devanagari"/>
          <w:color w:val="000000"/>
          <w:kern w:val="2"/>
          <w:sz w:val="28"/>
          <w:szCs w:val="28"/>
          <w:lang w:val="en-US" w:eastAsia="zh-CN" w:bidi="hi-IN"/>
        </w:rPr>
        <w:t>ânia  Carvalho,  Fotógrafa,  Gabinete  de  Comunicação,  Imagem  e Relações Públicas da Câmara Municipal de Mora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br/>
        <w:t>11º Critérios de avaliação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Os trabalhos a concurso serão classificados seguindo os seguintes parâmetros:</w:t>
        <w:br/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7" w:leader="none"/>
        </w:tabs>
        <w:bidi w:val="0"/>
        <w:spacing w:before="0" w:after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Qualidade técnica (iluminação, exposição, foco, edição)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7" w:leader="none"/>
        </w:tabs>
        <w:bidi w:val="0"/>
        <w:spacing w:before="0" w:after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Composição (criatividade, perspetiva, centro de interesse, harmonia)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7" w:leader="none"/>
        </w:tabs>
        <w:bidi w:val="0"/>
        <w:ind w:hanging="283" w:left="707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Mensagem (estilo, contexto, expressão, narratividade) 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br/>
        <w:t>As classificações atribuídas por cada elemento do júri têm igual peso na decisão final.</w:t>
        <w:br/>
      </w:r>
    </w:p>
    <w:p>
      <w:pPr>
        <w:pStyle w:val="BodyText"/>
        <w:bidi w:val="0"/>
        <w:spacing w:before="0" w:after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Para cada parâmetro em cada um dos escalões, é preenchida uma grelha de avaliação, em que cada participante é pontuado por cada elemento do júri e em relação a cada um dos critérios de apreciação anteriormente definidos.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br/>
        <w:t>Estes parâmetros  são  pontuados  de  1 a 10 pontos,  sendo 1 muito  fraco e 10  muito  bom.</w:t>
        <w:br/>
        <w:br/>
        <w:t>O vencedor é o participante que obtiver a maior soma de pontos.</w:t>
        <w:br/>
        <w:br/>
        <w:t>O   nome  dos   vencedores   será   publicado  no  site   e  páginas   da  Mora   Mundus Associação,  da Câmara Municipal de  Mora e de outras entidades participantes,  após</w:t>
      </w:r>
    </w:p>
    <w:p>
      <w:pPr>
        <w:pStyle w:val="BodyText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  <w:t>a cerimónia de entrega dos prémios.</w:t>
        <w:br/>
      </w:r>
    </w:p>
    <w:p>
      <w:pPr>
        <w:pStyle w:val="BodyText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13º Divulgação dos vencedores e prémios</w:t>
      </w:r>
    </w:p>
    <w:p>
      <w:pPr>
        <w:pStyle w:val="BodyText"/>
        <w:bidi w:val="0"/>
        <w:spacing w:before="0" w:after="0"/>
        <w:jc w:val="both"/>
        <w:rPr/>
      </w:pPr>
      <w:r>
        <w:rPr>
          <w:sz w:val="28"/>
          <w:szCs w:val="28"/>
        </w:rPr>
        <w:t xml:space="preserve">A divulgação dos vencedores das diversas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categorias (temas)</w:t>
      </w:r>
      <w:r>
        <w:rPr>
          <w:sz w:val="28"/>
          <w:szCs w:val="28"/>
        </w:rPr>
        <w:t xml:space="preserve"> e do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vencedor geral</w:t>
      </w:r>
      <w:r>
        <w:rPr>
          <w:sz w:val="28"/>
          <w:szCs w:val="28"/>
        </w:rPr>
        <w:t xml:space="preserve"> será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efectuada</w:t>
      </w:r>
      <w:r>
        <w:rPr>
          <w:sz w:val="28"/>
          <w:szCs w:val="28"/>
        </w:rPr>
        <w:t xml:space="preserve"> em dia e local (no Concelho de Mora) a anunciar entre Outubro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e</w:t>
      </w:r>
      <w:r>
        <w:rPr>
          <w:sz w:val="28"/>
          <w:szCs w:val="28"/>
        </w:rPr>
        <w:t xml:space="preserve"> Novembro</w:t>
      </w:r>
      <w:r>
        <w:rPr>
          <w:b w:val="false"/>
          <w:bCs w:val="false"/>
          <w:sz w:val="28"/>
          <w:szCs w:val="28"/>
        </w:rPr>
        <w:t>, aquando da entrega dos prémios respectivos, assim como da inauguração de uma Exposição das fotos da Maratona.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Na  cerimónia de  entrega  de prémios  estarão presentes  representantes das entidades promotoras e do júri do concurso.</w:t>
        <w:br/>
      </w:r>
    </w:p>
    <w:p>
      <w:pPr>
        <w:pStyle w:val="Normal"/>
        <w:bidi w:val="0"/>
        <w:jc w:val="left"/>
        <w:rPr/>
      </w:pPr>
      <w:r>
        <w:rPr>
          <w:sz w:val="28"/>
          <w:szCs w:val="28"/>
        </w:rPr>
        <w:t xml:space="preserve">Será  atribuído  um prémio  ao primeiro lugar do  concurso  e ao primeiro classificado em cada um dos </w:t>
      </w: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temas da Maratona.</w:t>
      </w:r>
    </w:p>
    <w:p>
      <w:pPr>
        <w:pStyle w:val="Normal"/>
        <w:bidi w:val="0"/>
        <w:jc w:val="left"/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</w:pP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</w:r>
    </w:p>
    <w:p>
      <w:pPr>
        <w:pStyle w:val="BodyText"/>
        <w:bidi w:val="0"/>
        <w:jc w:val="left"/>
        <w:rPr/>
      </w:pPr>
      <w:r>
        <w:rPr>
          <w:rFonts w:eastAsia="Noto Serif CJK SC" w:cs="Lohit Devanagari"/>
          <w:color w:val="auto"/>
          <w:kern w:val="2"/>
          <w:sz w:val="28"/>
          <w:szCs w:val="28"/>
          <w:lang w:val="en-US" w:eastAsia="zh-CN" w:bidi="hi-IN"/>
        </w:rPr>
        <w:t>O   prémio  a  atribuir   ao  vencedor  consiste  numa  refeição  para  duas pessoas   no Restaurante Afonso, ex-libris da restauração e gastronomia alentejanas.</w:t>
      </w:r>
    </w:p>
    <w:p>
      <w:pPr>
        <w:pStyle w:val="BodyText"/>
        <w:bidi w:val="0"/>
        <w:jc w:val="left"/>
        <w:rPr/>
      </w:pPr>
      <w:r>
        <w:rPr>
          <w:sz w:val="28"/>
          <w:szCs w:val="28"/>
        </w:rPr>
        <w:t>Aos   vencedores  de cada  tema será  atribuído um   exemplar  do  livro de  fotografia “Móra- Uma Viagem dos Sentidos”, da autoria de Guta de Carvalho.</w:t>
        <w:br/>
        <w:t xml:space="preserve">Todos os participantes terão um certificado de participação na Maratona. </w:t>
        <w:br/>
        <w:br/>
        <w:t>O júri poderá ainda atribuir menções honrosas.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13º Decisão do júri</w:t>
      </w:r>
    </w:p>
    <w:p>
      <w:pPr>
        <w:pStyle w:val="BodyText"/>
        <w:bidi w:val="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decisão do júri não está sujeita a recurso em caso algum, sendo que o mesmo reserva-se o direito de não atribuir qualquer prémio no caso de os trabalhos apresentados  não serem merecedores de distinção.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14º Casos omissos</w:t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Os casos  omissos não previstos neste  regulamento são  resolvidos pela Organização, não havendo dessa decisão possibilidade de recurso.</w:t>
        <w:br/>
      </w:r>
    </w:p>
    <w:p>
      <w:pPr>
        <w:pStyle w:val="BodyText"/>
        <w:bidi w:val="0"/>
        <w:jc w:val="left"/>
        <w:rPr>
          <w:rFonts w:ascii="Liberation Serif" w:hAnsi="Liberation Serif"/>
          <w:sz w:val="28"/>
          <w:szCs w:val="28"/>
        </w:rPr>
      </w:pPr>
      <w:r>
        <w:rPr>
          <w:b/>
          <w:sz w:val="28"/>
          <w:szCs w:val="28"/>
        </w:rPr>
        <w:t>15º Aceitação de regulamento</w:t>
      </w:r>
    </w:p>
    <w:p>
      <w:pPr>
        <w:pStyle w:val="BodyText"/>
        <w:bidi w:val="0"/>
        <w:spacing w:before="0" w:after="140"/>
        <w:jc w:val="left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>A inscrição na Maratona pressupõe a aceitação na íntegra e sem reservas das normas apresentadas.</w:t>
      </w:r>
    </w:p>
    <w:sectPr>
      <w:type w:val="continuous"/>
      <w:pgSz w:w="11906" w:h="16838"/>
      <w:pgMar w:left="1134" w:right="1134" w:gutter="0" w:header="0" w:top="1500" w:footer="0" w:bottom="113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miri">
    <w:charset w:val="01"/>
    <w:family w:val="auto"/>
    <w:pitch w:val="variable"/>
  </w:font>
  <w:font w:name="arial">
    <w:altName w:val="helvetica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3">
    <w:name w:val="heading 3"/>
    <w:basedOn w:val="Ttulouser"/>
    <w:next w:val="BodyText"/>
    <w:qFormat/>
    <w:pPr>
      <w:spacing w:before="140" w:after="120"/>
      <w:outlineLvl w:val="2"/>
    </w:pPr>
    <w:rPr>
      <w:rFonts w:ascii="Liberation Serif" w:hAnsi="Liberation Serif" w:eastAsia="Noto Serif CJK SC" w:cs="Lohit Devanagari"/>
      <w:b/>
      <w:bCs/>
      <w:sz w:val="28"/>
      <w:szCs w:val="28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573</TotalTime>
  <Application>LibreOffice/25.2.5.2$Windows_X86_64 LibreOffice_project/03d19516eb2e1dd5d4ccd751a0d6f35f35e08022</Application>
  <AppVersion>15.0000</AppVersion>
  <Pages>6</Pages>
  <Words>1185</Words>
  <Characters>6650</Characters>
  <CharactersWithSpaces>7896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2024-09-08T12:51:43Z</dcterms:created>
  <dc:creator/>
  <dc:description/>
  <dc:language>en-US</dc:language>
  <cp:lastModifiedBy/>
  <dcterms:modified xsi:type="dcterms:W3CDTF">2025-08-22T19:47:39Z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